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51" w:rsidRDefault="00CF0B5A">
      <w:pPr>
        <w:jc w:val="both"/>
        <w:rPr>
          <w:rFonts w:ascii="Lucida Sans" w:hAnsi="Lucida Sans"/>
          <w:b/>
        </w:rPr>
      </w:pPr>
      <w:r>
        <w:rPr>
          <w:rFonts w:ascii="Lucida Sans" w:hAnsi="Lucida Sans"/>
          <w:b/>
        </w:rPr>
        <w:t>Action Plan 1</w:t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  <w:t>September 2013 – June 2014</w:t>
      </w:r>
    </w:p>
    <w:p w:rsidR="00BF2051" w:rsidRDefault="00CF0B5A">
      <w:pPr>
        <w:rPr>
          <w:rFonts w:ascii="Lucida Sans" w:hAnsi="Lucida Sans"/>
        </w:rPr>
      </w:pPr>
      <w:r>
        <w:rPr>
          <w:rFonts w:ascii="Lucida Sans" w:hAnsi="Lucida Sans"/>
        </w:rPr>
        <w:t>(Priorities)</w:t>
      </w:r>
    </w:p>
    <w:p w:rsidR="00BF2051" w:rsidRDefault="00BF2051">
      <w:pPr>
        <w:rPr>
          <w:rFonts w:ascii="Lucida Sans" w:hAnsi="Lucida Sans"/>
          <w:b/>
        </w:rPr>
      </w:pPr>
    </w:p>
    <w:p w:rsidR="00BF2051" w:rsidRDefault="00BF2051">
      <w:pPr>
        <w:rPr>
          <w:rFonts w:ascii="Lucida Sans" w:hAnsi="Lucida Sans"/>
          <w:b/>
        </w:rPr>
      </w:pPr>
    </w:p>
    <w:p w:rsidR="00BF2051" w:rsidRDefault="00CF0B5A">
      <w:pPr>
        <w:rPr>
          <w:rFonts w:ascii="Lucida Sans" w:hAnsi="Lucida Sans"/>
        </w:rPr>
      </w:pPr>
      <w:r>
        <w:rPr>
          <w:rFonts w:ascii="Lucida Sans" w:hAnsi="Lucida Sans"/>
          <w:b/>
        </w:rPr>
        <w:t>Issue: Embedding new Teaching and Learning Policy throughout the School</w:t>
      </w:r>
    </w:p>
    <w:p w:rsidR="00BF2051" w:rsidRDefault="00BF2051">
      <w:pPr>
        <w:rPr>
          <w:rFonts w:ascii="Lucida Sans" w:hAnsi="Lucida Sans"/>
          <w:sz w:val="20"/>
        </w:rPr>
      </w:pPr>
    </w:p>
    <w:p w:rsidR="00BF2051" w:rsidRDefault="00CF0B5A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Present Situation</w:t>
      </w:r>
    </w:p>
    <w:p w:rsidR="00BF2051" w:rsidRDefault="00CF0B5A">
      <w:pPr>
        <w:numPr>
          <w:ilvl w:val="0"/>
          <w:numId w:val="4"/>
        </w:numPr>
        <w:rPr>
          <w:rFonts w:ascii="Lucida Sans" w:hAnsi="Lucida Sans"/>
        </w:rPr>
      </w:pPr>
      <w:r>
        <w:rPr>
          <w:rFonts w:ascii="Lucida Sans" w:hAnsi="Lucida Sans"/>
          <w:sz w:val="20"/>
          <w:szCs w:val="20"/>
        </w:rPr>
        <w:t>New outline for Learning and Teaching Policy was shared with staff at SDDs throughout the spring term 2013</w:t>
      </w:r>
    </w:p>
    <w:p w:rsidR="00BF2051" w:rsidRDefault="00CF0B5A">
      <w:pPr>
        <w:numPr>
          <w:ilvl w:val="0"/>
          <w:numId w:val="4"/>
        </w:numPr>
        <w:rPr>
          <w:rFonts w:ascii="Lucida Sans" w:hAnsi="Lucida Sans"/>
        </w:rPr>
      </w:pPr>
      <w:r>
        <w:rPr>
          <w:rFonts w:ascii="Lucida Sans" w:hAnsi="Lucida Sans"/>
          <w:sz w:val="20"/>
          <w:szCs w:val="20"/>
        </w:rPr>
        <w:t>Principal has observed all teaching staff during 2012-13 school year and feedback has focused on the key areas discussed and agreed during staff training</w:t>
      </w:r>
    </w:p>
    <w:p w:rsidR="00BF2051" w:rsidRDefault="00CF0B5A">
      <w:pPr>
        <w:numPr>
          <w:ilvl w:val="0"/>
          <w:numId w:val="4"/>
        </w:numPr>
        <w:rPr>
          <w:rFonts w:ascii="Lucida Sans" w:hAnsi="Lucida Sans"/>
        </w:rPr>
      </w:pPr>
      <w:r>
        <w:rPr>
          <w:rFonts w:ascii="Lucida Sans" w:hAnsi="Lucida Sans"/>
          <w:sz w:val="20"/>
          <w:szCs w:val="20"/>
        </w:rPr>
        <w:t>The focus of the last two years on AfL has helped establish the principle and practice of sharing bes</w:t>
      </w:r>
      <w:r>
        <w:rPr>
          <w:rFonts w:ascii="Lucida Sans" w:hAnsi="Lucida Sans"/>
          <w:sz w:val="20"/>
          <w:szCs w:val="20"/>
        </w:rPr>
        <w:t>t practice throughout and across departments</w:t>
      </w:r>
    </w:p>
    <w:p w:rsidR="00BF2051" w:rsidRDefault="00CF0B5A">
      <w:pPr>
        <w:numPr>
          <w:ilvl w:val="0"/>
          <w:numId w:val="4"/>
        </w:numPr>
        <w:rPr>
          <w:rFonts w:ascii="Lucida Sans" w:hAnsi="Lucida Sans"/>
        </w:rPr>
      </w:pPr>
      <w:r>
        <w:rPr>
          <w:rFonts w:ascii="Lucida Sans" w:hAnsi="Lucida Sans"/>
          <w:sz w:val="20"/>
          <w:szCs w:val="20"/>
        </w:rPr>
        <w:t>Focus on AfL over the last two years has helped staff to embed formative assessment practices (such as effective questioning, sharing learning intentions, feedback for improvement and peer and self-assessment) m</w:t>
      </w:r>
      <w:r>
        <w:rPr>
          <w:rFonts w:ascii="Lucida Sans" w:hAnsi="Lucida Sans"/>
          <w:sz w:val="20"/>
          <w:szCs w:val="20"/>
        </w:rPr>
        <w:t>ore meaningfully into routine classroom practice</w:t>
      </w:r>
    </w:p>
    <w:p w:rsidR="00BF2051" w:rsidRDefault="00CF0B5A">
      <w:pPr>
        <w:numPr>
          <w:ilvl w:val="0"/>
          <w:numId w:val="4"/>
        </w:numPr>
        <w:rPr>
          <w:rFonts w:ascii="Lucida Sans" w:hAnsi="Lucida Sans"/>
        </w:rPr>
      </w:pPr>
      <w:r>
        <w:rPr>
          <w:rFonts w:ascii="Lucida Sans" w:hAnsi="Lucida Sans"/>
          <w:sz w:val="20"/>
          <w:szCs w:val="20"/>
        </w:rPr>
        <w:t>A few areas have now been identified as being in need of further development throughout the school.  These include: meeting individual needs; effective teaching approaches; collaboration; differentiation; Gi</w:t>
      </w:r>
      <w:r>
        <w:rPr>
          <w:rFonts w:ascii="Lucida Sans" w:hAnsi="Lucida Sans"/>
          <w:sz w:val="20"/>
          <w:szCs w:val="20"/>
        </w:rPr>
        <w:t>fted and Talented.  These will be the focus for the next few years.</w:t>
      </w:r>
    </w:p>
    <w:p w:rsidR="00BF2051" w:rsidRDefault="00BF2051">
      <w:pPr>
        <w:rPr>
          <w:rFonts w:ascii="Lucida Sans" w:hAnsi="Lucida Sans"/>
          <w:b/>
        </w:rPr>
      </w:pPr>
    </w:p>
    <w:p w:rsidR="00BF2051" w:rsidRDefault="00CF0B5A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Outcomes:</w:t>
      </w:r>
    </w:p>
    <w:p w:rsidR="00BF2051" w:rsidRDefault="00CF0B5A">
      <w:pPr>
        <w:numPr>
          <w:ilvl w:val="0"/>
          <w:numId w:val="5"/>
        </w:num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All staff will be familiar with new Teaching and Learning Policy</w:t>
      </w:r>
    </w:p>
    <w:p w:rsidR="00BF2051" w:rsidRDefault="00CF0B5A">
      <w:pPr>
        <w:numPr>
          <w:ilvl w:val="0"/>
          <w:numId w:val="5"/>
        </w:num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New lesson plan template will be in place for lesson observations</w:t>
      </w:r>
    </w:p>
    <w:p w:rsidR="00BF2051" w:rsidRDefault="00CF0B5A">
      <w:pPr>
        <w:numPr>
          <w:ilvl w:val="0"/>
          <w:numId w:val="5"/>
        </w:num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Agreed review sheet will be in place for all l</w:t>
      </w:r>
      <w:r>
        <w:rPr>
          <w:rFonts w:ascii="Lucida Sans" w:hAnsi="Lucida Sans"/>
          <w:sz w:val="20"/>
        </w:rPr>
        <w:t xml:space="preserve">esson observations </w:t>
      </w:r>
    </w:p>
    <w:p w:rsidR="00BF2051" w:rsidRDefault="00CF0B5A">
      <w:pPr>
        <w:numPr>
          <w:ilvl w:val="0"/>
          <w:numId w:val="5"/>
        </w:num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Vast majority of all lessons observed will be in the good to outstanding category</w:t>
      </w:r>
    </w:p>
    <w:p w:rsidR="00BF2051" w:rsidRDefault="00CF0B5A">
      <w:pPr>
        <w:numPr>
          <w:ilvl w:val="0"/>
          <w:numId w:val="5"/>
        </w:num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HoDs, as well as line managers and the Principal, will be involved in departmental observations</w:t>
      </w:r>
    </w:p>
    <w:p w:rsidR="00BF2051" w:rsidRDefault="00CF0B5A">
      <w:pPr>
        <w:numPr>
          <w:ilvl w:val="0"/>
          <w:numId w:val="5"/>
        </w:num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Staff will receive prompt formative feedback on lesson obs</w:t>
      </w:r>
      <w:r>
        <w:rPr>
          <w:rFonts w:ascii="Lucida Sans" w:hAnsi="Lucida Sans"/>
          <w:sz w:val="20"/>
        </w:rPr>
        <w:t>ervations</w:t>
      </w:r>
    </w:p>
    <w:p w:rsidR="00BF2051" w:rsidRDefault="00CF0B5A">
      <w:pPr>
        <w:numPr>
          <w:ilvl w:val="0"/>
          <w:numId w:val="5"/>
        </w:num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Staff training sessions will be held to introduce new Teaching and Learning policy and to share best practice regarding effective learning approaches, meeting individual needs etc</w:t>
      </w:r>
    </w:p>
    <w:p w:rsidR="00BF2051" w:rsidRDefault="00CF0B5A">
      <w:pPr>
        <w:numPr>
          <w:ilvl w:val="0"/>
          <w:numId w:val="5"/>
        </w:num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Departmental schemes of work will be reviewed and revised in light</w:t>
      </w:r>
      <w:r>
        <w:rPr>
          <w:rFonts w:ascii="Lucida Sans" w:hAnsi="Lucida Sans"/>
          <w:sz w:val="20"/>
        </w:rPr>
        <w:t xml:space="preserve"> of the new Teaching and Learning Policy</w:t>
      </w:r>
    </w:p>
    <w:p w:rsidR="00BF2051" w:rsidRDefault="00BF2051">
      <w:pPr>
        <w:ind w:left="720"/>
        <w:rPr>
          <w:rFonts w:ascii="Lucida Sans" w:hAnsi="Lucida Sans"/>
          <w:sz w:val="20"/>
        </w:rPr>
      </w:pPr>
    </w:p>
    <w:p w:rsidR="00BF2051" w:rsidRDefault="00CF0B5A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Actions to bring about development:  </w:t>
      </w:r>
    </w:p>
    <w:tbl>
      <w:tblPr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58"/>
        <w:gridCol w:w="2536"/>
        <w:gridCol w:w="1452"/>
      </w:tblGrid>
      <w:tr w:rsidR="00BF2051">
        <w:trPr>
          <w:trHeight w:val="223"/>
        </w:trPr>
        <w:tc>
          <w:tcPr>
            <w:tcW w:w="6458" w:type="dxa"/>
          </w:tcPr>
          <w:p w:rsidR="00BF2051" w:rsidRDefault="00CF0B5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What has to be done</w:t>
            </w:r>
          </w:p>
        </w:tc>
        <w:tc>
          <w:tcPr>
            <w:tcW w:w="2536" w:type="dxa"/>
          </w:tcPr>
          <w:p w:rsidR="00BF2051" w:rsidRDefault="00CF0B5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Who will do it</w:t>
            </w:r>
          </w:p>
        </w:tc>
        <w:tc>
          <w:tcPr>
            <w:tcW w:w="1452" w:type="dxa"/>
          </w:tcPr>
          <w:p w:rsidR="00BF2051" w:rsidRDefault="00CF0B5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Date</w:t>
            </w:r>
          </w:p>
        </w:tc>
      </w:tr>
      <w:tr w:rsidR="00BF2051">
        <w:trPr>
          <w:trHeight w:val="223"/>
        </w:trPr>
        <w:tc>
          <w:tcPr>
            <w:tcW w:w="6458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Existing Teaching and Learning Policy to be revised in light of recent staff training </w:t>
            </w:r>
            <w:r>
              <w:rPr>
                <w:rFonts w:ascii="Lucida Sans" w:hAnsi="Lucida Sans"/>
                <w:color w:val="FF0000"/>
                <w:sz w:val="20"/>
                <w:szCs w:val="20"/>
              </w:rPr>
              <w:t>On-going. To be reviewed in future SDD sessions</w:t>
            </w:r>
          </w:p>
        </w:tc>
        <w:tc>
          <w:tcPr>
            <w:tcW w:w="2536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CMC/SLT</w:t>
            </w:r>
          </w:p>
          <w:p w:rsidR="00BF2051" w:rsidRDefault="00BF2051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452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Aug 2013</w:t>
            </w:r>
          </w:p>
          <w:p w:rsidR="00BF2051" w:rsidRDefault="00BF2051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F2051">
        <w:trPr>
          <w:trHeight w:val="223"/>
        </w:trPr>
        <w:tc>
          <w:tcPr>
            <w:tcW w:w="6458" w:type="dxa"/>
          </w:tcPr>
          <w:p w:rsidR="00BF2051" w:rsidRDefault="00CF0B5A">
            <w:pPr>
              <w:ind w:right="-104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New Teaching and Learning Policy to be shared with all staff</w:t>
            </w:r>
          </w:p>
          <w:p w:rsidR="00BF2051" w:rsidRDefault="00CF0B5A">
            <w:pPr>
              <w:ind w:right="-104"/>
              <w:rPr>
                <w:rFonts w:ascii="Lucida Sans" w:hAnsi="Lucida Sans"/>
                <w:color w:val="FF0000"/>
                <w:sz w:val="20"/>
                <w:szCs w:val="20"/>
              </w:rPr>
            </w:pPr>
            <w:r>
              <w:rPr>
                <w:rFonts w:ascii="Lucida Sans" w:hAnsi="Lucida Sans"/>
                <w:color w:val="FF0000"/>
                <w:sz w:val="20"/>
                <w:szCs w:val="20"/>
              </w:rPr>
              <w:t>This has been shared on SDDs and in Twilight sessions and with pupils. Twilight agenda and school powerpoint.</w:t>
            </w:r>
          </w:p>
        </w:tc>
        <w:tc>
          <w:tcPr>
            <w:tcW w:w="2536" w:type="dxa"/>
          </w:tcPr>
          <w:p w:rsidR="00BF2051" w:rsidRDefault="00CF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CMC/SLT</w:t>
            </w:r>
          </w:p>
        </w:tc>
        <w:tc>
          <w:tcPr>
            <w:tcW w:w="1452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Aug 2013</w:t>
            </w:r>
          </w:p>
          <w:p w:rsidR="00BF2051" w:rsidRDefault="00BF20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F2051">
        <w:trPr>
          <w:trHeight w:val="223"/>
        </w:trPr>
        <w:tc>
          <w:tcPr>
            <w:tcW w:w="6458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Staff training will focus on aspects of T&amp;</w:t>
            </w:r>
            <w:r>
              <w:rPr>
                <w:rFonts w:ascii="Lucida Sans" w:hAnsi="Lucida Sans"/>
                <w:sz w:val="20"/>
                <w:szCs w:val="20"/>
              </w:rPr>
              <w:t xml:space="preserve">L policy which require further embedding eg meeting individual needs, active learning approaches. </w:t>
            </w:r>
            <w:r>
              <w:rPr>
                <w:rFonts w:ascii="Lucida Sans" w:hAnsi="Lucida Sans"/>
                <w:color w:val="FF0000"/>
                <w:sz w:val="20"/>
                <w:szCs w:val="20"/>
              </w:rPr>
              <w:t>Major focus on plenaries autumn 2013. Observation sheets and HoD notes.</w:t>
            </w:r>
          </w:p>
        </w:tc>
        <w:tc>
          <w:tcPr>
            <w:tcW w:w="2536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CMC/SLT</w:t>
            </w:r>
          </w:p>
          <w:p w:rsidR="00BF2051" w:rsidRDefault="00BF2051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452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2013-14</w:t>
            </w:r>
          </w:p>
          <w:p w:rsidR="00BF2051" w:rsidRDefault="00BF2051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F2051">
        <w:trPr>
          <w:trHeight w:val="252"/>
        </w:trPr>
        <w:tc>
          <w:tcPr>
            <w:tcW w:w="6458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Staff will be given time during newly established twilight sessions</w:t>
            </w:r>
            <w:r>
              <w:rPr>
                <w:rFonts w:ascii="Lucida Sans" w:hAnsi="Lucida Sans"/>
                <w:sz w:val="20"/>
                <w:szCs w:val="20"/>
              </w:rPr>
              <w:t xml:space="preserve"> to audit, revise and update schemes of work in light of new Teaching and Learning policy; support and help to be offered by SLT/Line Managers. </w:t>
            </w:r>
            <w:r>
              <w:rPr>
                <w:rFonts w:ascii="Lucida Sans" w:hAnsi="Lucida Sans"/>
                <w:color w:val="FF0000"/>
                <w:sz w:val="20"/>
                <w:szCs w:val="20"/>
              </w:rPr>
              <w:t>On-going</w:t>
            </w:r>
          </w:p>
        </w:tc>
        <w:tc>
          <w:tcPr>
            <w:tcW w:w="2536" w:type="dxa"/>
          </w:tcPr>
          <w:p w:rsidR="00BF2051" w:rsidRDefault="00CF0B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  <w:lang w:val="en-US"/>
              </w:rPr>
              <w:t>SLT/HoDs</w:t>
            </w:r>
          </w:p>
        </w:tc>
        <w:tc>
          <w:tcPr>
            <w:tcW w:w="1452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2013-14</w:t>
            </w:r>
          </w:p>
          <w:p w:rsidR="00BF2051" w:rsidRDefault="00BF2051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F2051">
        <w:trPr>
          <w:trHeight w:val="656"/>
        </w:trPr>
        <w:tc>
          <w:tcPr>
            <w:tcW w:w="6458" w:type="dxa"/>
          </w:tcPr>
          <w:p w:rsidR="00BF2051" w:rsidRDefault="00CF0B5A">
            <w:pPr>
              <w:rPr>
                <w:rFonts w:ascii="Lucida Sans" w:hAnsi="Lucida Sans"/>
                <w:color w:val="339966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Lesson observations will be used to evaluate progress and to enable staff to reflect on their own practice.  </w:t>
            </w:r>
            <w:r>
              <w:rPr>
                <w:rFonts w:ascii="Lucida Sans" w:hAnsi="Lucida Sans"/>
                <w:color w:val="FF0000"/>
                <w:sz w:val="20"/>
                <w:szCs w:val="20"/>
              </w:rPr>
              <w:t>HoDs observe departments formally and informally.  Head observing all departments from November 2013.  Observation feedback sheets.</w:t>
            </w:r>
          </w:p>
        </w:tc>
        <w:tc>
          <w:tcPr>
            <w:tcW w:w="2536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HoDs/line manag</w:t>
            </w:r>
            <w:r>
              <w:rPr>
                <w:rFonts w:ascii="Lucida Sans" w:hAnsi="Lucida Sans"/>
                <w:sz w:val="20"/>
                <w:szCs w:val="20"/>
              </w:rPr>
              <w:t>ers</w:t>
            </w:r>
          </w:p>
        </w:tc>
        <w:tc>
          <w:tcPr>
            <w:tcW w:w="1452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Twice a year</w:t>
            </w:r>
          </w:p>
        </w:tc>
      </w:tr>
      <w:tr w:rsidR="00BF2051">
        <w:trPr>
          <w:trHeight w:val="460"/>
        </w:trPr>
        <w:tc>
          <w:tcPr>
            <w:tcW w:w="6458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Departmental agendas to include sharing of best practice in Teaching and Learning. </w:t>
            </w:r>
            <w:r>
              <w:rPr>
                <w:rFonts w:ascii="Lucida Sans" w:hAnsi="Lucida Sans"/>
                <w:color w:val="FF0000"/>
                <w:sz w:val="20"/>
                <w:szCs w:val="20"/>
              </w:rPr>
              <w:t>On-going</w:t>
            </w:r>
          </w:p>
        </w:tc>
        <w:tc>
          <w:tcPr>
            <w:tcW w:w="2536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 HoDs</w:t>
            </w:r>
          </w:p>
          <w:p w:rsidR="00BF2051" w:rsidRDefault="00BF2051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452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2013-14</w:t>
            </w:r>
          </w:p>
          <w:p w:rsidR="00BF2051" w:rsidRDefault="00BF2051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  <w:tr w:rsidR="00BF2051">
        <w:trPr>
          <w:trHeight w:val="460"/>
        </w:trPr>
        <w:tc>
          <w:tcPr>
            <w:tcW w:w="6458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Teaching and Learning Policy summary diagram to be displayed in all classrooms. </w:t>
            </w:r>
            <w:r>
              <w:rPr>
                <w:rFonts w:ascii="Lucida Sans" w:hAnsi="Lucida Sans"/>
                <w:color w:val="FF0000"/>
                <w:sz w:val="20"/>
                <w:szCs w:val="20"/>
              </w:rPr>
              <w:t>Finalised by staff and with Printer</w:t>
            </w:r>
          </w:p>
        </w:tc>
        <w:tc>
          <w:tcPr>
            <w:tcW w:w="2536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CMC/HoDs</w:t>
            </w:r>
          </w:p>
        </w:tc>
        <w:tc>
          <w:tcPr>
            <w:tcW w:w="1452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August 2013</w:t>
            </w:r>
          </w:p>
        </w:tc>
      </w:tr>
      <w:tr w:rsidR="00BF2051">
        <w:trPr>
          <w:trHeight w:val="460"/>
        </w:trPr>
        <w:tc>
          <w:tcPr>
            <w:tcW w:w="6458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lastRenderedPageBreak/>
              <w:t xml:space="preserve">Examples of best practice to be collated, shared and reviewed across departments during Twilight sessions. </w:t>
            </w:r>
            <w:r>
              <w:rPr>
                <w:rFonts w:ascii="Lucida Sans" w:hAnsi="Lucida Sans"/>
                <w:color w:val="FF0000"/>
                <w:sz w:val="20"/>
                <w:szCs w:val="20"/>
              </w:rPr>
              <w:t>Best practice being shared see Staff Training Evaluation document</w:t>
            </w:r>
          </w:p>
        </w:tc>
        <w:tc>
          <w:tcPr>
            <w:tcW w:w="2536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SLT/HoDs</w:t>
            </w:r>
          </w:p>
        </w:tc>
        <w:tc>
          <w:tcPr>
            <w:tcW w:w="1452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Twilight sessions 2013-14</w:t>
            </w:r>
          </w:p>
        </w:tc>
      </w:tr>
      <w:tr w:rsidR="00BF2051">
        <w:trPr>
          <w:trHeight w:val="460"/>
        </w:trPr>
        <w:tc>
          <w:tcPr>
            <w:tcW w:w="6458" w:type="dxa"/>
          </w:tcPr>
          <w:p w:rsidR="00BF2051" w:rsidRDefault="00BF2051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2536" w:type="dxa"/>
          </w:tcPr>
          <w:p w:rsidR="00BF2051" w:rsidRDefault="00BF2051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1452" w:type="dxa"/>
          </w:tcPr>
          <w:p w:rsidR="00BF2051" w:rsidRDefault="00BF2051">
            <w:pPr>
              <w:rPr>
                <w:rFonts w:ascii="Lucida Sans" w:hAnsi="Lucida Sans"/>
                <w:sz w:val="20"/>
                <w:szCs w:val="20"/>
              </w:rPr>
            </w:pPr>
          </w:p>
        </w:tc>
      </w:tr>
    </w:tbl>
    <w:p w:rsidR="00BF2051" w:rsidRDefault="00BF2051">
      <w:pPr>
        <w:rPr>
          <w:rFonts w:ascii="Lucida Sans" w:hAnsi="Lucida Sans"/>
          <w:sz w:val="20"/>
        </w:rPr>
      </w:pPr>
    </w:p>
    <w:p w:rsidR="00BF2051" w:rsidRDefault="00BF2051">
      <w:pPr>
        <w:rPr>
          <w:rFonts w:ascii="Lucida Sans" w:hAnsi="Lucida Sans"/>
          <w:sz w:val="20"/>
        </w:rPr>
      </w:pPr>
    </w:p>
    <w:p w:rsidR="00BF2051" w:rsidRDefault="00CF0B5A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Resource Implications/</w:t>
      </w:r>
      <w:r>
        <w:rPr>
          <w:rFonts w:ascii="Lucida Sans" w:hAnsi="Lucida Sans"/>
          <w:b/>
        </w:rPr>
        <w:t>Costings:</w:t>
      </w:r>
    </w:p>
    <w:tbl>
      <w:tblPr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286"/>
        <w:gridCol w:w="1553"/>
      </w:tblGrid>
      <w:tr w:rsidR="00BF2051">
        <w:trPr>
          <w:trHeight w:val="304"/>
        </w:trPr>
        <w:tc>
          <w:tcPr>
            <w:tcW w:w="8286" w:type="dxa"/>
          </w:tcPr>
          <w:p w:rsidR="00BF2051" w:rsidRDefault="00CF0B5A">
            <w:pPr>
              <w:ind w:right="-108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Resources</w:t>
            </w:r>
          </w:p>
        </w:tc>
        <w:tc>
          <w:tcPr>
            <w:tcW w:w="1553" w:type="dxa"/>
          </w:tcPr>
          <w:p w:rsidR="00BF2051" w:rsidRDefault="00CF0B5A">
            <w:pPr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Cost £</w:t>
            </w:r>
          </w:p>
        </w:tc>
      </w:tr>
      <w:tr w:rsidR="00BF2051">
        <w:trPr>
          <w:trHeight w:val="324"/>
        </w:trPr>
        <w:tc>
          <w:tcPr>
            <w:tcW w:w="8286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Inset time on SDDs/twilight sessions for all staff</w:t>
            </w:r>
          </w:p>
        </w:tc>
        <w:tc>
          <w:tcPr>
            <w:tcW w:w="1553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N/A</w:t>
            </w:r>
          </w:p>
        </w:tc>
      </w:tr>
      <w:tr w:rsidR="00BF2051">
        <w:trPr>
          <w:trHeight w:val="324"/>
        </w:trPr>
        <w:tc>
          <w:tcPr>
            <w:tcW w:w="8286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Inset time for line managers</w:t>
            </w:r>
          </w:p>
        </w:tc>
        <w:tc>
          <w:tcPr>
            <w:tcW w:w="1553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N/A</w:t>
            </w:r>
          </w:p>
        </w:tc>
      </w:tr>
      <w:tr w:rsidR="00BF2051">
        <w:trPr>
          <w:trHeight w:val="324"/>
        </w:trPr>
        <w:tc>
          <w:tcPr>
            <w:tcW w:w="8286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Departmental time to focus on good practice in teaching and learning</w:t>
            </w:r>
          </w:p>
        </w:tc>
        <w:tc>
          <w:tcPr>
            <w:tcW w:w="1553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N/A</w:t>
            </w:r>
          </w:p>
        </w:tc>
      </w:tr>
      <w:tr w:rsidR="00BF2051">
        <w:trPr>
          <w:trHeight w:val="324"/>
        </w:trPr>
        <w:tc>
          <w:tcPr>
            <w:tcW w:w="8286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Staff cover to allow for lesson observations</w:t>
            </w:r>
          </w:p>
        </w:tc>
        <w:tc>
          <w:tcPr>
            <w:tcW w:w="1553" w:type="dxa"/>
          </w:tcPr>
          <w:p w:rsidR="00BF2051" w:rsidRDefault="00CF0B5A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1000?</w:t>
            </w:r>
          </w:p>
        </w:tc>
      </w:tr>
    </w:tbl>
    <w:p w:rsidR="00BF2051" w:rsidRDefault="00BF2051">
      <w:pPr>
        <w:rPr>
          <w:rFonts w:ascii="Lucida Sans" w:hAnsi="Lucida Sans"/>
          <w:b/>
        </w:rPr>
      </w:pPr>
    </w:p>
    <w:p w:rsidR="00BF2051" w:rsidRDefault="00BF2051">
      <w:pPr>
        <w:rPr>
          <w:rFonts w:ascii="Lucida Sans" w:hAnsi="Lucida Sans"/>
          <w:b/>
        </w:rPr>
      </w:pPr>
    </w:p>
    <w:p w:rsidR="00BF2051" w:rsidRDefault="00CF0B5A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Success </w:t>
      </w:r>
      <w:r>
        <w:rPr>
          <w:rFonts w:ascii="Lucida Sans" w:hAnsi="Lucida Sans"/>
          <w:b/>
        </w:rPr>
        <w:t>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854"/>
      </w:tblGrid>
      <w:tr w:rsidR="00BF2051">
        <w:tc>
          <w:tcPr>
            <w:tcW w:w="9854" w:type="dxa"/>
          </w:tcPr>
          <w:p w:rsidR="00BF2051" w:rsidRDefault="00CF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Lesson observations will show that teaching staff are following the new Teaching and Learning policy and that lessons are in the good to outstanding category</w:t>
            </w:r>
          </w:p>
        </w:tc>
      </w:tr>
      <w:tr w:rsidR="00BF2051">
        <w:tc>
          <w:tcPr>
            <w:tcW w:w="9854" w:type="dxa"/>
          </w:tcPr>
          <w:p w:rsidR="00BF2051" w:rsidRDefault="00CF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New lesson plan template will focus teaching appropriately</w:t>
            </w:r>
          </w:p>
        </w:tc>
      </w:tr>
      <w:tr w:rsidR="00BF205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51" w:rsidRDefault="00CF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 xml:space="preserve">Formative feedback from </w:t>
            </w:r>
            <w:r>
              <w:rPr>
                <w:rFonts w:ascii="Lucida Sans" w:hAnsi="Lucida Sans"/>
                <w:sz w:val="20"/>
              </w:rPr>
              <w:t>lesson observations will support staff in their professional development</w:t>
            </w:r>
          </w:p>
        </w:tc>
      </w:tr>
      <w:tr w:rsidR="00BF2051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51" w:rsidRDefault="00CF0B5A">
            <w:pPr>
              <w:rPr>
                <w:rFonts w:ascii="Lucida Sans" w:hAnsi="Lucida Sans"/>
                <w:sz w:val="20"/>
              </w:rPr>
            </w:pPr>
            <w:r>
              <w:rPr>
                <w:rFonts w:ascii="Lucida Sans" w:hAnsi="Lucida Sans"/>
                <w:sz w:val="20"/>
              </w:rPr>
              <w:t>Revised schemes of work will reflect renewed focus on active learning and range of learning styles as a result of staff training and sharing of good practice</w:t>
            </w:r>
          </w:p>
        </w:tc>
      </w:tr>
    </w:tbl>
    <w:p w:rsidR="00BF2051" w:rsidRDefault="00BF2051">
      <w:pPr>
        <w:rPr>
          <w:rFonts w:ascii="Lucida Sans" w:hAnsi="Lucida Sans"/>
          <w:b/>
        </w:rPr>
      </w:pPr>
    </w:p>
    <w:p w:rsidR="00BF2051" w:rsidRDefault="00CF0B5A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Strategies for Monitor</w:t>
      </w:r>
      <w:r>
        <w:rPr>
          <w:rFonts w:ascii="Lucida Sans" w:hAnsi="Lucida Sans"/>
          <w:b/>
        </w:rPr>
        <w:t xml:space="preserve">ing &amp; Evaluation: </w:t>
      </w:r>
    </w:p>
    <w:p w:rsidR="00BF2051" w:rsidRDefault="00CF0B5A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 xml:space="preserve">SMT Agenda and Minutes </w:t>
      </w:r>
    </w:p>
    <w:p w:rsidR="00BF2051" w:rsidRDefault="00CF0B5A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Departmental Agenda, Minutes and Schemes of Work</w:t>
      </w:r>
    </w:p>
    <w:p w:rsidR="00BF2051" w:rsidRDefault="00CF0B5A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Meetings with newly appointed line managers</w:t>
      </w:r>
    </w:p>
    <w:p w:rsidR="00BF2051" w:rsidRDefault="00CF0B5A">
      <w:pPr>
        <w:rPr>
          <w:rFonts w:ascii="Lucida Sans" w:hAnsi="Lucida Sans"/>
          <w:sz w:val="20"/>
        </w:rPr>
      </w:pPr>
      <w:r>
        <w:rPr>
          <w:rFonts w:ascii="Lucida Sans" w:hAnsi="Lucida Sans"/>
          <w:sz w:val="20"/>
        </w:rPr>
        <w:t>Formative feedback from lesson observations</w:t>
      </w:r>
    </w:p>
    <w:p w:rsidR="00BF2051" w:rsidRDefault="00CF0B5A">
      <w:pPr>
        <w:rPr>
          <w:rFonts w:ascii="Lucida Sans" w:hAnsi="Lucida Sans"/>
          <w:sz w:val="20"/>
          <w:szCs w:val="20"/>
        </w:rPr>
      </w:pPr>
      <w:r>
        <w:rPr>
          <w:rFonts w:ascii="Lucida Sans" w:hAnsi="Lucida Sans"/>
          <w:sz w:val="20"/>
          <w:szCs w:val="20"/>
        </w:rPr>
        <w:t>PRSD</w:t>
      </w:r>
    </w:p>
    <w:p w:rsidR="00BF2051" w:rsidRDefault="00BF2051">
      <w:pPr>
        <w:rPr>
          <w:rFonts w:ascii="Lucida Sans" w:hAnsi="Lucida Sans"/>
          <w:color w:val="FF0000"/>
        </w:rPr>
      </w:pPr>
    </w:p>
    <w:p w:rsidR="00BF2051" w:rsidRDefault="00BF2051">
      <w:pPr>
        <w:rPr>
          <w:rFonts w:ascii="Lucida Sans" w:hAnsi="Lucida Sans"/>
          <w:color w:val="FF0000"/>
        </w:rPr>
      </w:pPr>
    </w:p>
    <w:p w:rsidR="00BF2051" w:rsidRDefault="00CF0B5A">
      <w:pPr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To be Reviewed June 2014 </w:t>
      </w:r>
      <w:r>
        <w:rPr>
          <w:rFonts w:ascii="Lucida Sans" w:hAnsi="Lucida Sans" w:cs="Lucida Sans"/>
          <w:color w:val="FF0000"/>
          <w:sz w:val="22"/>
          <w:szCs w:val="22"/>
        </w:rPr>
        <w:t>Interim Review Dec 2013</w:t>
      </w:r>
    </w:p>
    <w:p w:rsidR="00BF2051" w:rsidRDefault="00BF2051">
      <w:pPr>
        <w:rPr>
          <w:rFonts w:ascii="Lucida Sans" w:hAnsi="Lucida Sans"/>
          <w:color w:val="FF0000"/>
        </w:rPr>
      </w:pPr>
    </w:p>
    <w:sectPr w:rsidR="00BF2051" w:rsidSect="00BF2051">
      <w:pgSz w:w="12240" w:h="15840"/>
      <w:pgMar w:top="719" w:right="1134" w:bottom="71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21">
    <w:altName w:val="Times New Roman"/>
    <w:panose1 w:val="00000000000000000000"/>
    <w:charset w:val="00"/>
    <w:family w:val="auto"/>
    <w:notTrueType/>
    <w:pitch w:val="default"/>
    <w:sig w:usb0="0062CF44" w:usb1="00D24ED8" w:usb2="FFFFFFFF" w:usb3="0062CF44" w:csb0="480038C3" w:csb1="FFFFFFFF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1D13"/>
    <w:multiLevelType w:val="hybridMultilevel"/>
    <w:tmpl w:val="3E62C4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E754CC"/>
    <w:multiLevelType w:val="hybridMultilevel"/>
    <w:tmpl w:val="BBF06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2E1A"/>
    <w:multiLevelType w:val="hybridMultilevel"/>
    <w:tmpl w:val="B4FA5210"/>
    <w:lvl w:ilvl="0" w:tplc="FFFFFFFF">
      <w:start w:val="1"/>
      <w:numFmt w:val="bullet"/>
      <w:lvlText w:val="o"/>
      <w:lvlJc w:val="left"/>
      <w:pPr>
        <w:tabs>
          <w:tab w:val="num" w:pos="700"/>
        </w:tabs>
        <w:ind w:left="680" w:hanging="340"/>
      </w:pPr>
      <w:rPr>
        <w:rFonts w:ascii="font221" w:hAnsi="font221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o"/>
      <w:lvlJc w:val="left"/>
      <w:pPr>
        <w:tabs>
          <w:tab w:val="num" w:pos="2160"/>
        </w:tabs>
        <w:ind w:left="2140" w:hanging="340"/>
      </w:pPr>
      <w:rPr>
        <w:rFonts w:ascii="font221" w:hAnsi="font221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B94227"/>
    <w:multiLevelType w:val="hybridMultilevel"/>
    <w:tmpl w:val="054E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F6101"/>
    <w:multiLevelType w:val="hybridMultilevel"/>
    <w:tmpl w:val="77E61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2051"/>
    <w:rsid w:val="00BF2051"/>
    <w:rsid w:val="00C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20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BF2051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BF2051"/>
    <w:rPr>
      <w:sz w:val="16"/>
      <w:szCs w:val="16"/>
    </w:rPr>
  </w:style>
  <w:style w:type="paragraph" w:styleId="CommentText">
    <w:name w:val="annotation text"/>
    <w:basedOn w:val="Normal"/>
    <w:semiHidden/>
    <w:rsid w:val="00BF20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F20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 2  September 2008 – June 2011</vt:lpstr>
    </vt:vector>
  </TitlesOfParts>
  <Company>RM plc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 2  September 2008 – June 2011</dc:title>
  <dc:subject/>
  <dc:creator>cmcdonnell274</dc:creator>
  <cp:keywords/>
  <dc:description/>
  <cp:lastModifiedBy>mmccullough028</cp:lastModifiedBy>
  <cp:revision>2</cp:revision>
  <cp:lastPrinted>2013-06-21T09:24:00Z</cp:lastPrinted>
  <dcterms:created xsi:type="dcterms:W3CDTF">2014-01-15T17:53:00Z</dcterms:created>
  <dcterms:modified xsi:type="dcterms:W3CDTF">2014-01-15T17:53:00Z</dcterms:modified>
</cp:coreProperties>
</file>